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1.0" w:type="dxa"/>
        <w:jc w:val="left"/>
        <w:tblInd w:w="-35.9999999999998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30"/>
        <w:gridCol w:w="3470.9999999999995"/>
        <w:tblGridChange w:id="0">
          <w:tblGrid>
            <w:gridCol w:w="7530"/>
            <w:gridCol w:w="3470.9999999999995"/>
          </w:tblGrid>
        </w:tblGridChange>
      </w:tblGrid>
      <w:tr>
        <w:trPr>
          <w:cantSplit w:val="0"/>
          <w:trHeight w:val="13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Victoria Ico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am a copy editor seeking a full-time position in the field of journalism and communications, where I can apply my knowledge and skills for continuous improvement. Dependable and quick-learning with an approachable attitude and strong organizational skills.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(909)-205-0638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victoriajico@gmail.com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Rancho Belago, CA 92555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666666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Church Secretary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Loma Linda Filipino Church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ind w:right="150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vdb3i1gwzt7n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Redlands, CA | January 2023 -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February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270" w:right="36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Updated membership rosters, church documents and basic reports.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36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Handled phone calls, church correspondence and member concerns.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36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Managed an online calendar system, entered data and completed other clerical tasks.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270" w:right="36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Edited, printed and distributed the weekly church bulletin and event advertisements</w:t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Engagement Assistant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Positive Life Radio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8hk593fs3sag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College Place, WA | April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2022 -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June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270" w:right="-60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Fostered a relationship with local churches and businesses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60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Restructured the church and business contact database and updated the info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60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Inputted and approved requested advertisements onto the website calendar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60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Produced accurate office files, updated spreadsheets and crafted presentations to support executives and boost team productivity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60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Screened calls and emails and initiated actions to respond or direct messages for managers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270" w:right="-60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Recorded radio advertisements</w:t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Copy Editor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The Collegian</w:t>
            </w:r>
          </w:p>
          <w:p w:rsidR="00000000" w:rsidDel="00000000" w:rsidP="00000000" w:rsidRDefault="00000000" w:rsidRPr="00000000" w14:paraId="0000001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ybypdmed418m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College Place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 WA | October 2019 - June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Reviewed and edited content for correct grammar and style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Collaborated with editors and page designers to create polished, attractive product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Compiled lists of common usage and style errors to reduce number of mistakes and improve consistency in style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Recommended copy edits based on knowledge of target audience and established style guides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Proofread, edited, and evaluated final copy to verify content matched AP and house guidelines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666666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Walla Walla Univ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ersity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B.A. Strategic Communication</w:t>
            </w:r>
          </w:p>
          <w:p w:rsidR="00000000" w:rsidDel="00000000" w:rsidP="00000000" w:rsidRDefault="00000000" w:rsidRPr="00000000" w14:paraId="00000022">
            <w:pPr>
              <w:pStyle w:val="Heading3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i4r0z7o3s2zf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Walla Walla, WA | June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Lambda Pi Eta Member, Asian Pacific Islander Club (APIC) Member, Drama Club Member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before="0" w:beforeAutospacing="0"/>
              <w:ind w:left="270" w:right="-5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Extracurricular Activities: Actor, Props Manager, and Stage Hand for WWU theater productions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666666"/>
              </w:rPr>
            </w:pPr>
            <w:bookmarkStart w:colFirst="0" w:colLast="0" w:name="_ca0awj8022e2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-318" w:firstLine="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 Styl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-31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Copy Editing and Proofreading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-31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Adobe InDesign and Illustrator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-31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-318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Records and Information Management</w:t>
            </w:r>
          </w:p>
          <w:p w:rsidR="00000000" w:rsidDel="00000000" w:rsidP="00000000" w:rsidRDefault="00000000" w:rsidRPr="00000000" w14:paraId="0000002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color w:val="666666"/>
              </w:rPr>
            </w:pPr>
            <w:bookmarkStart w:colFirst="0" w:colLast="0" w:name="_tuxh7mwdaxox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-438" w:firstLine="0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Westword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Annual Publication for WWU Communications Department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after="0" w:afterAutospacing="0"/>
              <w:ind w:left="270" w:right="-318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Lead copy editor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0" w:afterAutospacing="0" w:before="0" w:beforeAutospacing="0"/>
              <w:ind w:left="270" w:right="-318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Established the house style guide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after="0" w:afterAutospacing="0" w:before="0" w:beforeAutospacing="0"/>
              <w:ind w:left="270" w:right="-318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Edited and proofread all articles for this publication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0" w:afterAutospacing="0" w:before="0" w:beforeAutospacing="0"/>
              <w:ind w:left="270" w:right="-318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Managed online submission and editing schedule at start of the pandemic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before="0" w:beforeAutospacing="0"/>
              <w:ind w:left="270" w:right="-174" w:hanging="27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Wrote two timely articles for the publication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